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AC" w:rsidRDefault="00CB53CB">
      <w:pPr>
        <w:spacing w:after="0"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36"/>
          <w:szCs w:val="36"/>
        </w:rPr>
        <w:t>Conselho Geral</w:t>
      </w:r>
    </w:p>
    <w:p w:rsidR="000A5EAC" w:rsidRDefault="00CB53CB">
      <w:pPr>
        <w:spacing w:after="0" w:line="27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Eleição dos representantes dos alunos ao Conselho Geral</w:t>
      </w: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8430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840"/>
        <w:gridCol w:w="990"/>
        <w:gridCol w:w="615"/>
        <w:gridCol w:w="4725"/>
      </w:tblGrid>
      <w:tr w:rsidR="000A5EAC">
        <w:trPr>
          <w:trHeight w:val="479"/>
        </w:trPr>
        <w:tc>
          <w:tcPr>
            <w:tcW w:w="1260" w:type="dxa"/>
          </w:tcPr>
          <w:p w:rsidR="000A5EAC" w:rsidRDefault="000A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0A5EAC" w:rsidRDefault="00CB53CB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Ano</w:t>
            </w:r>
          </w:p>
        </w:tc>
        <w:tc>
          <w:tcPr>
            <w:tcW w:w="990" w:type="dxa"/>
          </w:tcPr>
          <w:p w:rsidR="000A5EAC" w:rsidRDefault="00CB53CB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Tur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615" w:type="dxa"/>
          </w:tcPr>
          <w:p w:rsidR="000A5EAC" w:rsidRDefault="00CB53CB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N.º</w:t>
            </w:r>
          </w:p>
        </w:tc>
        <w:tc>
          <w:tcPr>
            <w:tcW w:w="4725" w:type="dxa"/>
          </w:tcPr>
          <w:p w:rsidR="000A5EAC" w:rsidRDefault="00CB53CB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0A5EAC">
        <w:trPr>
          <w:trHeight w:val="80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AC" w:rsidRDefault="00CB53CB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Efetivo</w:t>
            </w:r>
            <w:proofErr w:type="spellEnd"/>
          </w:p>
        </w:tc>
        <w:tc>
          <w:tcPr>
            <w:tcW w:w="840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A5EAC">
        <w:trPr>
          <w:trHeight w:val="84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AC" w:rsidRDefault="00CB53CB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840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CB53CB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Assinaturas:</w:t>
      </w: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CB53CB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</w:t>
      </w: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CB53CB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</w:t>
      </w: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/>
    <w:sectPr w:rsidR="000A5EA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D9" w:rsidRDefault="00CB53CB">
      <w:pPr>
        <w:spacing w:after="0" w:line="240" w:lineRule="auto"/>
      </w:pPr>
      <w:r>
        <w:separator/>
      </w:r>
    </w:p>
  </w:endnote>
  <w:endnote w:type="continuationSeparator" w:id="0">
    <w:p w:rsidR="009223D9" w:rsidRDefault="00CB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C" w:rsidRDefault="00CB53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 xml:space="preserve">Agrupamento de Escolas de Albufeira, Vale Pedras, 8200-047 </w:t>
    </w:r>
    <w:r>
      <w:rPr>
        <w:color w:val="000000"/>
        <w:sz w:val="16"/>
        <w:szCs w:val="16"/>
      </w:rPr>
      <w:tab/>
      <w:t xml:space="preserve">            Tel.: 289 590 </w:t>
    </w:r>
    <w:proofErr w:type="gramStart"/>
    <w:r>
      <w:rPr>
        <w:color w:val="000000"/>
        <w:sz w:val="16"/>
        <w:szCs w:val="16"/>
      </w:rPr>
      <w:t>130                           E-mail</w:t>
    </w:r>
    <w:proofErr w:type="gramEnd"/>
    <w:r>
      <w:rPr>
        <w:color w:val="000000"/>
        <w:sz w:val="16"/>
        <w:szCs w:val="16"/>
      </w:rPr>
      <w:t>: info@aealbufeira.pt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D9" w:rsidRDefault="00CB53CB">
      <w:pPr>
        <w:spacing w:after="0" w:line="240" w:lineRule="auto"/>
      </w:pPr>
      <w:r>
        <w:separator/>
      </w:r>
    </w:p>
  </w:footnote>
  <w:footnote w:type="continuationSeparator" w:id="0">
    <w:p w:rsidR="009223D9" w:rsidRDefault="00CB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C" w:rsidRDefault="000A5EAC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10691" w:type="dxa"/>
      <w:tblInd w:w="-866" w:type="dxa"/>
      <w:tblLayout w:type="fixed"/>
      <w:tblLook w:val="0400" w:firstRow="0" w:lastRow="0" w:firstColumn="0" w:lastColumn="0" w:noHBand="0" w:noVBand="1"/>
    </w:tblPr>
    <w:tblGrid>
      <w:gridCol w:w="10191"/>
      <w:gridCol w:w="250"/>
      <w:gridCol w:w="250"/>
    </w:tblGrid>
    <w:tr w:rsidR="000A5EAC">
      <w:tc>
        <w:tcPr>
          <w:tcW w:w="10247" w:type="dxa"/>
          <w:vAlign w:val="center"/>
        </w:tcPr>
        <w:tbl>
          <w:tblPr>
            <w:tblW w:w="10522" w:type="dxa"/>
            <w:tblLayout w:type="fixed"/>
            <w:tblLook w:val="0000" w:firstRow="0" w:lastRow="0" w:firstColumn="0" w:lastColumn="0" w:noHBand="0" w:noVBand="0"/>
          </w:tblPr>
          <w:tblGrid>
            <w:gridCol w:w="10050"/>
            <w:gridCol w:w="236"/>
            <w:gridCol w:w="236"/>
          </w:tblGrid>
          <w:tr w:rsidR="007A61E7" w:rsidTr="000B65DB">
            <w:trPr>
              <w:trHeight w:val="1049"/>
            </w:trPr>
            <w:tc>
              <w:tcPr>
                <w:tcW w:w="10078" w:type="dxa"/>
                <w:vAlign w:val="center"/>
              </w:tcPr>
              <w:p w:rsidR="007A61E7" w:rsidRDefault="007A61E7" w:rsidP="000B65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sz w:val="28"/>
                    <w:szCs w:val="28"/>
                  </w:rPr>
                </w:pPr>
              </w:p>
              <w:tbl>
                <w:tblPr>
                  <w:tblW w:w="9862" w:type="dxa"/>
                  <w:tblLayout w:type="fixed"/>
                  <w:tblLook w:val="0000" w:firstRow="0" w:lastRow="0" w:firstColumn="0" w:lastColumn="0" w:noHBand="0" w:noVBand="0"/>
                </w:tblPr>
                <w:tblGrid>
                  <w:gridCol w:w="2698"/>
                  <w:gridCol w:w="2498"/>
                  <w:gridCol w:w="4666"/>
                </w:tblGrid>
                <w:tr w:rsidR="007A61E7" w:rsidTr="000B65DB">
                  <w:trPr>
                    <w:trHeight w:val="543"/>
                  </w:trPr>
                  <w:tc>
                    <w:tcPr>
                      <w:tcW w:w="2698" w:type="dxa"/>
                      <w:vAlign w:val="center"/>
                    </w:tcPr>
                    <w:p w:rsidR="007A61E7" w:rsidRDefault="007A61E7" w:rsidP="000B65DB">
                      <w:pPr>
                        <w:ind w:left="-142" w:right="-285"/>
                        <w:jc w:val="center"/>
                        <w:rPr>
                          <w:color w:val="3724AC"/>
                        </w:rPr>
                      </w:pPr>
                      <w:r>
                        <w:rPr>
                          <w:noProof/>
                          <w:color w:val="3724AC"/>
                        </w:rPr>
                        <w:drawing>
                          <wp:inline distT="0" distB="0" distL="0" distR="0" wp14:anchorId="6603F607" wp14:editId="41024847">
                            <wp:extent cx="1524000" cy="408305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408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61E7" w:rsidRDefault="007A61E7" w:rsidP="000B65DB">
                      <w:pPr>
                        <w:tabs>
                          <w:tab w:val="center" w:pos="3960"/>
                          <w:tab w:val="right" w:pos="8504"/>
                        </w:tabs>
                        <w:spacing w:after="0" w:line="240" w:lineRule="auto"/>
                        <w:ind w:left="-142" w:right="-108"/>
                        <w:rPr>
                          <w:rFonts w:ascii="Tahoma" w:eastAsia="Tahoma" w:hAnsi="Tahoma" w:cs="Tahoma"/>
                        </w:rPr>
                      </w:pPr>
                    </w:p>
                  </w:tc>
                  <w:tc>
                    <w:tcPr>
                      <w:tcW w:w="2498" w:type="dxa"/>
                      <w:vAlign w:val="center"/>
                    </w:tcPr>
                    <w:p w:rsidR="007A61E7" w:rsidRDefault="007A61E7" w:rsidP="000B65DB">
                      <w:pPr>
                        <w:tabs>
                          <w:tab w:val="center" w:pos="3960"/>
                          <w:tab w:val="right" w:pos="8504"/>
                        </w:tabs>
                        <w:spacing w:after="0" w:line="240" w:lineRule="auto"/>
                        <w:ind w:right="-108"/>
                        <w:rPr>
                          <w:rFonts w:ascii="Gautami" w:eastAsia="Gautami" w:hAnsi="Gautami" w:cs="Gautami"/>
                          <w:color w:val="595959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4666" w:type="dxa"/>
                    </w:tcPr>
                    <w:p w:rsidR="007A61E7" w:rsidRDefault="007A61E7" w:rsidP="000B65DB">
                      <w:pPr>
                        <w:tabs>
                          <w:tab w:val="center" w:pos="3960"/>
                          <w:tab w:val="right" w:pos="8504"/>
                        </w:tabs>
                        <w:spacing w:after="0" w:line="240" w:lineRule="auto"/>
                        <w:ind w:left="-108" w:right="459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114300" distR="114300" wp14:anchorId="0F9BAE8D" wp14:editId="62841A22">
                            <wp:extent cx="1478280" cy="589280"/>
                            <wp:effectExtent l="0" t="0" r="0" b="0"/>
                            <wp:docPr id="3" name="image2.jpg" descr="C:\Users\user\Downloads\logo jpeg (4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jpg" descr="C:\Users\user\Downloads\logo jpeg (4).jpg"/>
                                    <pic:cNvPicPr preferRelativeResize="0"/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8280" cy="58928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A61E7" w:rsidRDefault="007A61E7" w:rsidP="000B65DB">
                <w:pPr>
                  <w:ind w:right="-720"/>
                  <w:jc w:val="right"/>
                  <w:rPr>
                    <w:rFonts w:ascii="Tahoma" w:eastAsia="Tahoma" w:hAnsi="Tahoma" w:cs="Tahoma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hidden="0" allowOverlap="1" wp14:anchorId="00EB6C10" wp14:editId="629D4FE4">
                          <wp:simplePos x="0" y="0"/>
                          <wp:positionH relativeFrom="column">
                            <wp:posOffset>88901</wp:posOffset>
                          </wp:positionH>
                          <wp:positionV relativeFrom="paragraph">
                            <wp:posOffset>38100</wp:posOffset>
                          </wp:positionV>
                          <wp:extent cx="5848350" cy="28575"/>
                          <wp:effectExtent l="0" t="0" r="0" b="0"/>
                          <wp:wrapNone/>
                          <wp:docPr id="1" name="Conexão recta unidireccional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2421825" y="3775238"/>
                                    <a:ext cx="5848350" cy="95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>
                                    <a:solidFill>
                                      <a:srgbClr val="17365D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>
                                    <a:outerShdw dist="107763" dir="8100000" algn="ctr" rotWithShape="0">
                                      <a:srgbClr val="808080">
                                        <a:alpha val="49803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xão recta unidireccional 1" o:spid="_x0000_s1026" type="#_x0000_t32" style="position:absolute;margin-left:7pt;margin-top:3pt;width:460.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" strokecolor="#17365d" strokeweight="2.25pt">
                          <v:shadow on="t" opacity="32638f" offset="-6pt,6pt"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222" w:type="dxa"/>
                <w:vAlign w:val="center"/>
              </w:tcPr>
              <w:p w:rsidR="007A61E7" w:rsidRDefault="007A61E7" w:rsidP="000B65DB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right="-108"/>
                  <w:rPr>
                    <w:rFonts w:ascii="Gautami" w:eastAsia="Gautami" w:hAnsi="Gautami" w:cs="Gautami"/>
                    <w:color w:val="595959"/>
                    <w:sz w:val="16"/>
                    <w:szCs w:val="16"/>
                  </w:rPr>
                </w:pPr>
              </w:p>
            </w:tc>
            <w:tc>
              <w:tcPr>
                <w:tcW w:w="222" w:type="dxa"/>
                <w:vAlign w:val="center"/>
              </w:tcPr>
              <w:p w:rsidR="007A61E7" w:rsidRDefault="007A61E7" w:rsidP="000B65DB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left="-108" w:right="459"/>
                  <w:jc w:val="center"/>
                </w:pPr>
              </w:p>
            </w:tc>
          </w:tr>
        </w:tbl>
        <w:p w:rsidR="000A5EAC" w:rsidRDefault="000A5EAC">
          <w:pPr>
            <w:spacing w:after="0" w:line="360" w:lineRule="auto"/>
            <w:jc w:val="center"/>
            <w:rPr>
              <w:rFonts w:ascii="Tahoma" w:eastAsia="Tahoma" w:hAnsi="Tahoma" w:cs="Tahoma"/>
            </w:rPr>
          </w:pPr>
        </w:p>
      </w:tc>
      <w:tc>
        <w:tcPr>
          <w:tcW w:w="222" w:type="dxa"/>
          <w:vAlign w:val="center"/>
        </w:tcPr>
        <w:p w:rsidR="000A5EAC" w:rsidRDefault="000A5EAC">
          <w:pPr>
            <w:tabs>
              <w:tab w:val="center" w:pos="3960"/>
              <w:tab w:val="right" w:pos="8504"/>
            </w:tabs>
            <w:spacing w:after="0" w:line="240" w:lineRule="auto"/>
            <w:ind w:right="-108"/>
            <w:rPr>
              <w:rFonts w:ascii="Gautami" w:eastAsia="Gautami" w:hAnsi="Gautami" w:cs="Gautami"/>
              <w:i/>
              <w:color w:val="595959"/>
              <w:sz w:val="16"/>
              <w:szCs w:val="16"/>
            </w:rPr>
          </w:pPr>
        </w:p>
      </w:tc>
      <w:tc>
        <w:tcPr>
          <w:tcW w:w="222" w:type="dxa"/>
        </w:tcPr>
        <w:p w:rsidR="000A5EAC" w:rsidRDefault="000A5EAC">
          <w:pPr>
            <w:tabs>
              <w:tab w:val="center" w:pos="3960"/>
              <w:tab w:val="right" w:pos="8504"/>
            </w:tabs>
            <w:spacing w:after="0" w:line="240" w:lineRule="auto"/>
            <w:ind w:left="-108" w:right="459"/>
            <w:jc w:val="center"/>
          </w:pPr>
        </w:p>
      </w:tc>
    </w:tr>
  </w:tbl>
  <w:p w:rsidR="000A5EAC" w:rsidRDefault="000A5E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5EAC"/>
    <w:rsid w:val="000A5EAC"/>
    <w:rsid w:val="00493A41"/>
    <w:rsid w:val="007A61E7"/>
    <w:rsid w:val="009223D9"/>
    <w:rsid w:val="00956972"/>
    <w:rsid w:val="00AF3121"/>
    <w:rsid w:val="00CB53CB"/>
    <w:rsid w:val="00F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A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A61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7A6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A61E7"/>
  </w:style>
  <w:style w:type="paragraph" w:styleId="Rodap">
    <w:name w:val="footer"/>
    <w:basedOn w:val="Normal"/>
    <w:link w:val="RodapCarcter"/>
    <w:uiPriority w:val="99"/>
    <w:unhideWhenUsed/>
    <w:rsid w:val="007A6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A6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A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A61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7A6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A61E7"/>
  </w:style>
  <w:style w:type="paragraph" w:styleId="Rodap">
    <w:name w:val="footer"/>
    <w:basedOn w:val="Normal"/>
    <w:link w:val="RodapCarcter"/>
    <w:uiPriority w:val="99"/>
    <w:unhideWhenUsed/>
    <w:rsid w:val="007A6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A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Uvp5gmGXyfLbnzfSeSxMonWMyQ==">CgMxLjAyCGguZ2pkZ3hzOAByITFLaXhYVWJGSk5rTzEtNGdZOWh1Sm1WTXlfRk8tWEItTQ==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Guilherme Ribeiro Proença</dc:creator>
  <cp:lastModifiedBy>José Guilherme Ribeiro Proença</cp:lastModifiedBy>
  <cp:revision>2</cp:revision>
  <dcterms:created xsi:type="dcterms:W3CDTF">2024-01-19T12:49:00Z</dcterms:created>
  <dcterms:modified xsi:type="dcterms:W3CDTF">2024-01-19T12:49:00Z</dcterms:modified>
</cp:coreProperties>
</file>